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 w:ascii="方正小标宋简体" w:hAnsi="方正小标宋简体" w:eastAsia="方正小标宋简体" w:cs="方正小标宋简体"/>
          <w:b w:val="0"/>
          <w:bCs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许昌陶瓷职业学院实训室</w:t>
      </w:r>
      <w:r>
        <w:rPr>
          <w:rFonts w:hint="eastAsia" w:ascii="方正小标宋简体" w:hAnsi="方正小标宋简体" w:eastAsia="方正小标宋简体" w:cs="方正小标宋简体"/>
          <w:b w:val="0"/>
          <w:bCs/>
        </w:rPr>
        <w:t>管理制度</w:t>
      </w:r>
    </w:p>
    <w:p>
      <w:pPr>
        <w:widowControl/>
        <w:numPr>
          <w:ilvl w:val="0"/>
          <w:numId w:val="0"/>
        </w:numPr>
        <w:shd w:val="clear" w:color="auto" w:fill="FFFFFF"/>
        <w:spacing w:line="560" w:lineRule="exact"/>
        <w:ind w:leftChars="0"/>
        <w:jc w:val="both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 w:bidi="ar-SA"/>
        </w:rPr>
      </w:pPr>
    </w:p>
    <w:p>
      <w:pPr>
        <w:widowControl/>
        <w:numPr>
          <w:ilvl w:val="0"/>
          <w:numId w:val="0"/>
        </w:numPr>
        <w:shd w:val="clear" w:color="auto" w:fill="FFFFFF"/>
        <w:spacing w:line="560" w:lineRule="exact"/>
        <w:ind w:left="0" w:leftChars="0"/>
        <w:jc w:val="center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 w:bidi="ar-SA"/>
        </w:rPr>
        <w:t>第一章 总则</w:t>
      </w:r>
    </w:p>
    <w:p>
      <w:pPr>
        <w:widowControl/>
        <w:numPr>
          <w:ilvl w:val="0"/>
          <w:numId w:val="0"/>
        </w:numPr>
        <w:shd w:val="clear" w:color="auto" w:fill="FFFFFF"/>
        <w:spacing w:line="560" w:lineRule="exact"/>
        <w:jc w:val="both"/>
        <w:rPr>
          <w:rFonts w:hint="default" w:ascii="黑体" w:hAnsi="黑体" w:eastAsia="黑体" w:cs="黑体"/>
          <w:bCs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第一条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为健全学校实验室安全工作机制，提高实验室安全管理能力和水平，防止和减少实验室安全事故发生，结合学校实验室安全工作实际，特制定本办法。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第二条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坚持“谁使用、谁负责，谁主管、谁负责”的原则，坚持“以人为本、安全第一、预防为主、综合治理”的工作方针。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许昌陶瓷职业学院所有实训室（实训车间、校内实训基地）由实训中心统一管理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用于实践</w:t>
      </w:r>
      <w:r>
        <w:rPr>
          <w:rFonts w:hint="eastAsia" w:ascii="仿宋_GB2312" w:hAnsi="仿宋_GB2312" w:eastAsia="仿宋_GB2312" w:cs="仿宋_GB2312"/>
          <w:sz w:val="32"/>
          <w:szCs w:val="32"/>
        </w:rPr>
        <w:t>教学或科学研究。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第四条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建立健全实验室安全责任体系与运行机制，完善实验室安全教育培训，加强安全设施建设，组织实验室安全检查与隐患整改，制定实验室应急预案，建立实验室安全工作报告制度等。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>
      <w:pPr>
        <w:widowControl/>
        <w:numPr>
          <w:ilvl w:val="0"/>
          <w:numId w:val="0"/>
        </w:numPr>
        <w:shd w:val="clear" w:color="auto" w:fill="FFFFFF"/>
        <w:spacing w:line="560" w:lineRule="exact"/>
        <w:ind w:leftChars="0"/>
        <w:jc w:val="center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 w:bidi="ar-SA"/>
        </w:rPr>
        <w:t>第二章 责任体系与管理职责</w:t>
      </w:r>
    </w:p>
    <w:p>
      <w:pPr>
        <w:widowControl/>
        <w:numPr>
          <w:ilvl w:val="0"/>
          <w:numId w:val="0"/>
        </w:numPr>
        <w:shd w:val="clear" w:color="auto" w:fill="FFFFFF"/>
        <w:spacing w:line="560" w:lineRule="exact"/>
        <w:ind w:leftChars="0"/>
        <w:jc w:val="center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第五条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成立实训室安全工作领导小组，明确学校党政主要负责人是实训室安全第一责任人，主管实训室工作的学校领导是重要领导责任人，其他校领导在分管工作范围内对实训室安全工作负有支持、监督和指导职责。实训中心是实训室安全工作的牵头部门，对实训室安全工作负有监管责任，相关职能部门切实配合落实工作。相关教学单位负实训室安全的直接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第六条 实训中心安全管理职责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(一)定期召开安全工作会议，落实学校安全工作部署，建立健全实训室安全风险评估机制，组织实施实训室隐患排查治理预防工作。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(二)贯彻落实学校相关安全管理制度，制定实训室安全管理制度，明确各相关单位的实训室安全职责。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(三)负责日常安全管理，组织开展安全宣传和教育培训，落实和监督实训室准入制，督促相关责任人签订实训室安全责任书。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(四)组织成立实训室安全检查队伍，定期开展安全检查和安全巡视，建立安全隐患及整改台账。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(五)建立健全安全应急体系，制定安全事故应急预案，开展安全事故调查及善后处理，提交事故调查及处理报告。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>
      <w:pPr>
        <w:widowControl/>
        <w:numPr>
          <w:ilvl w:val="0"/>
          <w:numId w:val="1"/>
        </w:numPr>
        <w:shd w:val="clear" w:color="auto" w:fill="FFFFFF"/>
        <w:spacing w:line="560" w:lineRule="exact"/>
        <w:ind w:left="0" w:leftChars="0" w:firstLine="0" w:firstLineChars="0"/>
        <w:jc w:val="center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 w:bidi="ar-SA"/>
        </w:rPr>
        <w:t>管理制度</w:t>
      </w:r>
    </w:p>
    <w:p>
      <w:pPr>
        <w:widowControl/>
        <w:numPr>
          <w:ilvl w:val="0"/>
          <w:numId w:val="0"/>
        </w:numPr>
        <w:shd w:val="clear" w:color="auto" w:fill="FFFFFF"/>
        <w:spacing w:line="560" w:lineRule="exact"/>
        <w:ind w:leftChars="0"/>
        <w:jc w:val="both"/>
        <w:rPr>
          <w:rFonts w:hint="default" w:ascii="黑体" w:hAnsi="黑体" w:eastAsia="黑体" w:cs="黑体"/>
          <w:bCs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第七条 安全管理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（一）实训室电容量、插头插座与用电设备功率匹配，不得私自改装。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（二）不私自乱拉乱接电线电缆，禁止多个接线板串接供电。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（三）电器长期不用时，应切断电源。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（四）配电箱、开关箱不得有物品遮挡，周围不得放置易燃易爆物品。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（五）各种电器设备及电线应始终保持干燥，防止浸湿，以防短路引起火灾或烧坏电器设备。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（六）消防通道要保持畅通，配备消防器材，消防设施等安全标识必须完备、明晰、有效。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（七）以预防为主，杜绝火灾隐患，了解各类有关易燃易爆物品知识及消防知识。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（八）电线及电器设备起火时，必须先切断总电源开关，再用干粉灭火器灭火。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（九）人员衣服着火时，立即用毯子之类物品蒙盖在着火者身上灭火，必要时也可用水扑灭。但不宜慌张跑动，避免使气流流向燃烧的衣服，再使火焰增大。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（十）若发现安全隐患，及时向实训中心反映。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第八条 使用管理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（一）二级学院及任课教师在使用过程中不得恶意损坏设备设施。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（二）二级学院在每学期开学前向实训中心提供本学期实践教学计划，由实训中心合理分配各专业实训室。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（三）各单位使用实训室时，需填写《许昌陶瓷职业学院实训中心借用单》，经部门负责人签字同意后领取钥匙，并核对实训室现有设备设施。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（四）在实践教学活动中，因教学需要新增的仪器设备，由二级学院出具情况说明，经实训中心核实后，申请采购。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（五）任课教师课后需保持实训室清洁卫生、桌椅等物品归位并填写实训室使用记录，门窗及时落锁。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（六）未经实训中心同意，不得擅自私配钥匙。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第九条 考核管理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（一）考核内容（每月不定期检查）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1.实训室卫生清洁、物品摆放等。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2.门窗、水、电、气等阀门关闭情况。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5.因非正常原因导致设备轻微损坏情况。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6.实践教学过程中教师是否擅离职守离开岗位。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7.设备运行记录、实训室使用记录填写情况。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8.是否存在其他影响教学和设备管理等情况。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9.多次检查中发现存在同样安全隐患的，对发现的安全隐患置若罔闻，拒不整改的。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10.发生重大安全事故、瞒报、漏报、不上报，造成较大负面影响的。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（二）惩罚措施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1.以上1-8中每发现一次扣除绩效考核3分。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2.以上9-10发现一次扣绩效考核10分。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3.损坏丢失物品照价赔偿。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实训中心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2024年3月</w:t>
      </w:r>
    </w:p>
    <w:p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br w:type="page"/>
      </w:r>
    </w:p>
    <w:p>
      <w:pPr>
        <w:jc w:val="both"/>
        <w:rPr>
          <w:rFonts w:hint="default" w:ascii="仿宋_GB2312" w:eastAsia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  <w:t>附件1</w:t>
      </w:r>
    </w:p>
    <w:p>
      <w:pPr>
        <w:jc w:val="both"/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</w:pPr>
    </w:p>
    <w:p>
      <w:pPr>
        <w:ind w:firstLine="1928" w:firstLineChars="600"/>
        <w:jc w:val="both"/>
        <w:rPr>
          <w:rFonts w:hint="default" w:ascii="仿宋_GB2312" w:eastAsia="仿宋_GB2312"/>
          <w:b/>
          <w:bCs/>
          <w:sz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lang w:val="en-US" w:eastAsia="zh-CN"/>
        </w:rPr>
        <w:t>许昌陶瓷职业</w:t>
      </w:r>
      <w:r>
        <w:rPr>
          <w:rFonts w:hint="eastAsia" w:ascii="仿宋_GB2312" w:eastAsia="仿宋_GB2312"/>
          <w:b/>
          <w:bCs/>
          <w:sz w:val="32"/>
        </w:rPr>
        <w:t>学院</w:t>
      </w:r>
      <w:r>
        <w:rPr>
          <w:rFonts w:hint="eastAsia" w:ascii="仿宋_GB2312" w:eastAsia="仿宋_GB2312"/>
          <w:b/>
          <w:bCs/>
          <w:sz w:val="32"/>
          <w:lang w:val="en-US" w:eastAsia="zh-CN"/>
        </w:rPr>
        <w:t>实训中心借用单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612"/>
        <w:gridCol w:w="1300"/>
        <w:gridCol w:w="1825"/>
        <w:gridCol w:w="1500"/>
        <w:gridCol w:w="2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70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借用人</w:t>
            </w:r>
          </w:p>
        </w:tc>
        <w:tc>
          <w:tcPr>
            <w:tcW w:w="1612" w:type="dxa"/>
            <w:tcBorders>
              <w:top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所在部门</w:t>
            </w:r>
          </w:p>
        </w:tc>
        <w:tc>
          <w:tcPr>
            <w:tcW w:w="1825" w:type="dxa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2008" w:type="dxa"/>
            <w:tcBorders>
              <w:top w:val="single" w:color="auto" w:sz="12" w:space="0"/>
              <w:left w:val="single" w:color="000000" w:sz="8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7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借用时间</w:t>
            </w:r>
          </w:p>
        </w:tc>
        <w:tc>
          <w:tcPr>
            <w:tcW w:w="1612" w:type="dxa"/>
            <w:tcBorders>
              <w:top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归还时间</w:t>
            </w:r>
          </w:p>
        </w:tc>
        <w:tc>
          <w:tcPr>
            <w:tcW w:w="182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借用天数</w:t>
            </w:r>
          </w:p>
        </w:tc>
        <w:tc>
          <w:tcPr>
            <w:tcW w:w="2008" w:type="dxa"/>
            <w:tcBorders>
              <w:left w:val="single" w:color="000000" w:sz="8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27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借用物品</w:t>
            </w:r>
          </w:p>
        </w:tc>
        <w:tc>
          <w:tcPr>
            <w:tcW w:w="8245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127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用途说明</w:t>
            </w:r>
          </w:p>
        </w:tc>
        <w:tc>
          <w:tcPr>
            <w:tcW w:w="8245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127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现有设备设施</w:t>
            </w:r>
          </w:p>
        </w:tc>
        <w:tc>
          <w:tcPr>
            <w:tcW w:w="8245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27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部门负责人签字</w:t>
            </w:r>
          </w:p>
        </w:tc>
        <w:tc>
          <w:tcPr>
            <w:tcW w:w="8245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备注：</w:t>
      </w:r>
      <w:r>
        <w:rPr>
          <w:rFonts w:ascii="仿宋_GB2312" w:eastAsia="仿宋_GB2312"/>
          <w:b/>
          <w:bCs/>
          <w:sz w:val="24"/>
        </w:rPr>
        <w:fldChar w:fldCharType="begin"/>
      </w:r>
      <w:r>
        <w:rPr>
          <w:rFonts w:ascii="仿宋_GB2312" w:eastAsia="仿宋_GB2312"/>
          <w:b/>
          <w:bCs/>
          <w:sz w:val="24"/>
        </w:rPr>
        <w:instrText xml:space="preserve"> = 1 \* GB3 </w:instrText>
      </w:r>
      <w:r>
        <w:rPr>
          <w:rFonts w:ascii="仿宋_GB2312" w:eastAsia="仿宋_GB2312"/>
          <w:b/>
          <w:bCs/>
          <w:sz w:val="24"/>
        </w:rPr>
        <w:fldChar w:fldCharType="separate"/>
      </w:r>
      <w:r>
        <w:rPr>
          <w:rFonts w:hint="eastAsia" w:ascii="仿宋_GB2312" w:eastAsia="仿宋_GB2312"/>
          <w:b/>
          <w:bCs/>
          <w:sz w:val="24"/>
        </w:rPr>
        <w:t>①</w:t>
      </w:r>
      <w:r>
        <w:rPr>
          <w:rFonts w:ascii="仿宋_GB2312" w:eastAsia="仿宋_GB2312"/>
          <w:b/>
          <w:bCs/>
          <w:sz w:val="24"/>
        </w:rPr>
        <w:fldChar w:fldCharType="end"/>
      </w:r>
      <w:r>
        <w:rPr>
          <w:rFonts w:hint="eastAsia" w:ascii="仿宋_GB2312" w:eastAsia="仿宋_GB2312"/>
          <w:b/>
          <w:bCs/>
          <w:sz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借用时填写借用及归还日期，用后及时归还</w:t>
      </w:r>
      <w:r>
        <w:rPr>
          <w:rFonts w:hint="eastAsia" w:ascii="仿宋_GB2312" w:eastAsia="仿宋_GB2312"/>
          <w:b/>
          <w:bCs/>
          <w:sz w:val="24"/>
        </w:rPr>
        <w:t>。</w:t>
      </w:r>
    </w:p>
    <w:p>
      <w:pPr>
        <w:ind w:firstLine="723" w:firstLineChars="300"/>
        <w:rPr>
          <w:rFonts w:hint="eastAsia" w:ascii="仿宋_GB2312" w:eastAsia="仿宋_GB2312"/>
          <w:b/>
          <w:bCs/>
          <w:sz w:val="24"/>
        </w:rPr>
      </w:pPr>
      <w:r>
        <w:rPr>
          <w:rFonts w:ascii="仿宋_GB2312" w:eastAsia="仿宋_GB2312"/>
          <w:b/>
          <w:bCs/>
          <w:sz w:val="24"/>
        </w:rPr>
        <w:fldChar w:fldCharType="begin"/>
      </w:r>
      <w:r>
        <w:rPr>
          <w:rFonts w:ascii="仿宋_GB2312" w:eastAsia="仿宋_GB2312"/>
          <w:b/>
          <w:bCs/>
          <w:sz w:val="24"/>
        </w:rPr>
        <w:instrText xml:space="preserve"> = 2 \* GB3 </w:instrText>
      </w:r>
      <w:r>
        <w:rPr>
          <w:rFonts w:ascii="仿宋_GB2312" w:eastAsia="仿宋_GB2312"/>
          <w:b/>
          <w:bCs/>
          <w:sz w:val="24"/>
        </w:rPr>
        <w:fldChar w:fldCharType="separate"/>
      </w:r>
      <w:r>
        <w:rPr>
          <w:rFonts w:hint="eastAsia" w:ascii="仿宋_GB2312" w:eastAsia="仿宋_GB2312"/>
          <w:b/>
          <w:bCs/>
          <w:sz w:val="24"/>
        </w:rPr>
        <w:t>②</w:t>
      </w:r>
      <w:r>
        <w:rPr>
          <w:rFonts w:ascii="仿宋_GB2312" w:eastAsia="仿宋_GB2312"/>
          <w:b/>
          <w:bCs/>
          <w:sz w:val="24"/>
        </w:rPr>
        <w:fldChar w:fldCharType="end"/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物品不得损坏丢失，否则照价赔偿</w:t>
      </w:r>
      <w:r>
        <w:rPr>
          <w:rFonts w:hint="eastAsia" w:ascii="仿宋_GB2312" w:eastAsia="仿宋_GB2312"/>
          <w:b/>
          <w:bCs/>
          <w:sz w:val="24"/>
        </w:rPr>
        <w:t>。</w:t>
      </w:r>
    </w:p>
    <w:p>
      <w:pPr>
        <w:rPr>
          <w:rFonts w:hint="default" w:ascii="仿宋_GB2312" w:hAnsi="Times New Roman" w:eastAsia="仿宋_GB2312" w:cs="Times New Roman"/>
          <w:b/>
          <w:bCs/>
          <w:sz w:val="24"/>
          <w:lang w:val="en-US" w:eastAsia="zh-CN"/>
        </w:rPr>
      </w:pPr>
    </w:p>
    <w:p>
      <w:pPr>
        <w:ind w:firstLine="1928" w:firstLineChars="600"/>
        <w:jc w:val="both"/>
        <w:rPr>
          <w:rFonts w:hint="eastAsia" w:ascii="仿宋_GB2312" w:eastAsia="仿宋_GB2312"/>
          <w:b/>
          <w:bCs/>
          <w:sz w:val="32"/>
          <w:lang w:val="en-US" w:eastAsia="zh-CN"/>
        </w:rPr>
      </w:pPr>
    </w:p>
    <w:p>
      <w:pPr>
        <w:ind w:firstLine="1928" w:firstLineChars="600"/>
        <w:jc w:val="both"/>
        <w:rPr>
          <w:rFonts w:hint="eastAsia" w:ascii="仿宋_GB2312" w:eastAsia="仿宋_GB2312"/>
          <w:b/>
          <w:bCs/>
          <w:sz w:val="32"/>
          <w:lang w:val="en-US" w:eastAsia="zh-CN"/>
        </w:rPr>
      </w:pPr>
    </w:p>
    <w:p>
      <w:pPr>
        <w:ind w:firstLine="1928" w:firstLineChars="600"/>
        <w:jc w:val="both"/>
        <w:rPr>
          <w:rFonts w:hint="eastAsia" w:ascii="仿宋_GB2312" w:eastAsia="仿宋_GB2312"/>
          <w:b/>
          <w:bCs/>
          <w:sz w:val="32"/>
          <w:lang w:val="en-US" w:eastAsia="zh-CN"/>
        </w:rPr>
      </w:pPr>
    </w:p>
    <w:p>
      <w:pPr>
        <w:ind w:firstLine="1928" w:firstLineChars="600"/>
        <w:jc w:val="both"/>
        <w:rPr>
          <w:rFonts w:hint="eastAsia" w:ascii="仿宋_GB2312" w:eastAsia="仿宋_GB2312"/>
          <w:b/>
          <w:bCs/>
          <w:sz w:val="32"/>
          <w:lang w:val="en-US" w:eastAsia="zh-CN"/>
        </w:rPr>
      </w:pPr>
    </w:p>
    <w:p>
      <w:pPr>
        <w:ind w:firstLine="1928" w:firstLineChars="600"/>
        <w:jc w:val="both"/>
        <w:rPr>
          <w:rFonts w:hint="default" w:ascii="仿宋_GB2312" w:eastAsia="仿宋_GB2312"/>
          <w:b/>
          <w:bCs/>
          <w:sz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lang w:val="en-US" w:eastAsia="zh-CN"/>
        </w:rPr>
        <w:t>许昌陶瓷职业</w:t>
      </w:r>
      <w:r>
        <w:rPr>
          <w:rFonts w:hint="eastAsia" w:ascii="仿宋_GB2312" w:eastAsia="仿宋_GB2312"/>
          <w:b/>
          <w:bCs/>
          <w:sz w:val="32"/>
        </w:rPr>
        <w:t>学院</w:t>
      </w:r>
      <w:r>
        <w:rPr>
          <w:rFonts w:hint="eastAsia" w:ascii="仿宋_GB2312" w:eastAsia="仿宋_GB2312"/>
          <w:b/>
          <w:bCs/>
          <w:sz w:val="32"/>
          <w:lang w:val="en-US" w:eastAsia="zh-CN"/>
        </w:rPr>
        <w:t>实训中心借用单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612"/>
        <w:gridCol w:w="1300"/>
        <w:gridCol w:w="1825"/>
        <w:gridCol w:w="1500"/>
        <w:gridCol w:w="2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70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借用人</w:t>
            </w:r>
          </w:p>
        </w:tc>
        <w:tc>
          <w:tcPr>
            <w:tcW w:w="1612" w:type="dxa"/>
            <w:tcBorders>
              <w:top w:val="single" w:color="auto" w:sz="12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所在部门</w:t>
            </w:r>
          </w:p>
        </w:tc>
        <w:tc>
          <w:tcPr>
            <w:tcW w:w="1825" w:type="dxa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0" w:type="dxa"/>
            <w:tcBorders>
              <w:top w:val="single" w:color="auto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2008" w:type="dxa"/>
            <w:tcBorders>
              <w:top w:val="single" w:color="auto" w:sz="12" w:space="0"/>
              <w:left w:val="single" w:color="000000" w:sz="8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27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借用时间</w:t>
            </w:r>
          </w:p>
        </w:tc>
        <w:tc>
          <w:tcPr>
            <w:tcW w:w="1612" w:type="dxa"/>
            <w:tcBorders>
              <w:top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0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归还时间</w:t>
            </w:r>
          </w:p>
        </w:tc>
        <w:tc>
          <w:tcPr>
            <w:tcW w:w="1825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借用天数</w:t>
            </w:r>
          </w:p>
        </w:tc>
        <w:tc>
          <w:tcPr>
            <w:tcW w:w="2008" w:type="dxa"/>
            <w:tcBorders>
              <w:left w:val="single" w:color="000000" w:sz="8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27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借用物品</w:t>
            </w:r>
          </w:p>
        </w:tc>
        <w:tc>
          <w:tcPr>
            <w:tcW w:w="8245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127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用途说明</w:t>
            </w:r>
          </w:p>
        </w:tc>
        <w:tc>
          <w:tcPr>
            <w:tcW w:w="8245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127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现有设备设施</w:t>
            </w:r>
          </w:p>
        </w:tc>
        <w:tc>
          <w:tcPr>
            <w:tcW w:w="8245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27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部门负责人签字</w:t>
            </w:r>
          </w:p>
        </w:tc>
        <w:tc>
          <w:tcPr>
            <w:tcW w:w="8245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rPr>
          <w:rFonts w:hint="eastAsia"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备注：</w:t>
      </w:r>
      <w:r>
        <w:rPr>
          <w:rFonts w:ascii="仿宋_GB2312" w:eastAsia="仿宋_GB2312"/>
          <w:b/>
          <w:bCs/>
          <w:sz w:val="24"/>
        </w:rPr>
        <w:fldChar w:fldCharType="begin"/>
      </w:r>
      <w:r>
        <w:rPr>
          <w:rFonts w:ascii="仿宋_GB2312" w:eastAsia="仿宋_GB2312"/>
          <w:b/>
          <w:bCs/>
          <w:sz w:val="24"/>
        </w:rPr>
        <w:instrText xml:space="preserve"> = 1 \* GB3 </w:instrText>
      </w:r>
      <w:r>
        <w:rPr>
          <w:rFonts w:ascii="仿宋_GB2312" w:eastAsia="仿宋_GB2312"/>
          <w:b/>
          <w:bCs/>
          <w:sz w:val="24"/>
        </w:rPr>
        <w:fldChar w:fldCharType="separate"/>
      </w:r>
      <w:r>
        <w:rPr>
          <w:rFonts w:hint="eastAsia" w:ascii="仿宋_GB2312" w:eastAsia="仿宋_GB2312"/>
          <w:b/>
          <w:bCs/>
          <w:sz w:val="24"/>
        </w:rPr>
        <w:t>①</w:t>
      </w:r>
      <w:r>
        <w:rPr>
          <w:rFonts w:ascii="仿宋_GB2312" w:eastAsia="仿宋_GB2312"/>
          <w:b/>
          <w:bCs/>
          <w:sz w:val="24"/>
        </w:rPr>
        <w:fldChar w:fldCharType="end"/>
      </w:r>
      <w:r>
        <w:rPr>
          <w:rFonts w:hint="eastAsia" w:ascii="仿宋_GB2312" w:eastAsia="仿宋_GB2312"/>
          <w:b/>
          <w:bCs/>
          <w:sz w:val="24"/>
        </w:rPr>
        <w:t xml:space="preserve"> 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借用时填写借用及归还日期，用后及时归还</w:t>
      </w:r>
      <w:r>
        <w:rPr>
          <w:rFonts w:hint="eastAsia" w:ascii="仿宋_GB2312" w:eastAsia="仿宋_GB2312"/>
          <w:b/>
          <w:bCs/>
          <w:sz w:val="24"/>
        </w:rPr>
        <w:t>。</w:t>
      </w:r>
    </w:p>
    <w:p>
      <w:pPr>
        <w:ind w:firstLine="723" w:firstLineChars="300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eastAsia="仿宋_GB2312"/>
          <w:b/>
          <w:bCs/>
          <w:sz w:val="24"/>
        </w:rPr>
        <w:fldChar w:fldCharType="begin"/>
      </w:r>
      <w:r>
        <w:rPr>
          <w:rFonts w:ascii="仿宋_GB2312" w:eastAsia="仿宋_GB2312"/>
          <w:b/>
          <w:bCs/>
          <w:sz w:val="24"/>
        </w:rPr>
        <w:instrText xml:space="preserve"> = 2 \* GB3 </w:instrText>
      </w:r>
      <w:r>
        <w:rPr>
          <w:rFonts w:ascii="仿宋_GB2312" w:eastAsia="仿宋_GB2312"/>
          <w:b/>
          <w:bCs/>
          <w:sz w:val="24"/>
        </w:rPr>
        <w:fldChar w:fldCharType="separate"/>
      </w:r>
      <w:r>
        <w:rPr>
          <w:rFonts w:hint="eastAsia" w:ascii="仿宋_GB2312" w:eastAsia="仿宋_GB2312"/>
          <w:b/>
          <w:bCs/>
          <w:sz w:val="24"/>
        </w:rPr>
        <w:t>②</w:t>
      </w:r>
      <w:r>
        <w:rPr>
          <w:rFonts w:ascii="仿宋_GB2312" w:eastAsia="仿宋_GB2312"/>
          <w:b/>
          <w:bCs/>
          <w:sz w:val="24"/>
        </w:rPr>
        <w:fldChar w:fldCharType="end"/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物品不得损坏丢失，否则照价赔偿</w:t>
      </w:r>
      <w:r>
        <w:rPr>
          <w:rFonts w:hint="eastAsia" w:ascii="仿宋_GB2312" w:eastAsia="仿宋_GB2312"/>
          <w:b/>
          <w:bCs/>
          <w:sz w:val="24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09448A"/>
    <w:multiLevelType w:val="singleLevel"/>
    <w:tmpl w:val="6109448A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kYjk3MjU2ZjhmZGJkNGY5NWQwNGVmMWI5ZjQ5ZjkifQ=="/>
  </w:docVars>
  <w:rsids>
    <w:rsidRoot w:val="12CA27D1"/>
    <w:rsid w:val="00BF0E19"/>
    <w:rsid w:val="01D55CA5"/>
    <w:rsid w:val="02B01361"/>
    <w:rsid w:val="044A72A7"/>
    <w:rsid w:val="058429D5"/>
    <w:rsid w:val="060C68AF"/>
    <w:rsid w:val="06293905"/>
    <w:rsid w:val="06CB49BC"/>
    <w:rsid w:val="097F383C"/>
    <w:rsid w:val="099F50E9"/>
    <w:rsid w:val="0A560A40"/>
    <w:rsid w:val="0AF10BB0"/>
    <w:rsid w:val="0CD11600"/>
    <w:rsid w:val="0D4C44AB"/>
    <w:rsid w:val="0DEF3421"/>
    <w:rsid w:val="0F1C562E"/>
    <w:rsid w:val="0F7A6F7F"/>
    <w:rsid w:val="12CA27D1"/>
    <w:rsid w:val="13B30CB1"/>
    <w:rsid w:val="16404216"/>
    <w:rsid w:val="172872C1"/>
    <w:rsid w:val="186C7681"/>
    <w:rsid w:val="19193365"/>
    <w:rsid w:val="1BCF49C8"/>
    <w:rsid w:val="1C30689E"/>
    <w:rsid w:val="1CE123EB"/>
    <w:rsid w:val="1D645087"/>
    <w:rsid w:val="1F8654CC"/>
    <w:rsid w:val="21BA300B"/>
    <w:rsid w:val="22554926"/>
    <w:rsid w:val="229605C9"/>
    <w:rsid w:val="234B10F5"/>
    <w:rsid w:val="26B24DF9"/>
    <w:rsid w:val="272C0707"/>
    <w:rsid w:val="275B2D9A"/>
    <w:rsid w:val="27A02EA3"/>
    <w:rsid w:val="27F81B23"/>
    <w:rsid w:val="2818512F"/>
    <w:rsid w:val="2A866380"/>
    <w:rsid w:val="2AAE073B"/>
    <w:rsid w:val="2C234B9E"/>
    <w:rsid w:val="2E6764C9"/>
    <w:rsid w:val="30E6401D"/>
    <w:rsid w:val="31703D63"/>
    <w:rsid w:val="32847649"/>
    <w:rsid w:val="344B3364"/>
    <w:rsid w:val="344E43B3"/>
    <w:rsid w:val="38792ED0"/>
    <w:rsid w:val="393339A4"/>
    <w:rsid w:val="397F6DBC"/>
    <w:rsid w:val="3A606BEE"/>
    <w:rsid w:val="3A801223"/>
    <w:rsid w:val="3B027085"/>
    <w:rsid w:val="3CB533FC"/>
    <w:rsid w:val="3E907DE5"/>
    <w:rsid w:val="41AE46E3"/>
    <w:rsid w:val="429C453B"/>
    <w:rsid w:val="42D31F27"/>
    <w:rsid w:val="45357EA7"/>
    <w:rsid w:val="46207231"/>
    <w:rsid w:val="46F07B2C"/>
    <w:rsid w:val="47555600"/>
    <w:rsid w:val="4DF96CE5"/>
    <w:rsid w:val="4E4D5283"/>
    <w:rsid w:val="4E516B22"/>
    <w:rsid w:val="4F0E4A13"/>
    <w:rsid w:val="508D38B6"/>
    <w:rsid w:val="513B5867"/>
    <w:rsid w:val="517E6667"/>
    <w:rsid w:val="51B71EB7"/>
    <w:rsid w:val="52CC055D"/>
    <w:rsid w:val="536F7A4A"/>
    <w:rsid w:val="54336CC9"/>
    <w:rsid w:val="58775FB4"/>
    <w:rsid w:val="598F04FE"/>
    <w:rsid w:val="5A4333AB"/>
    <w:rsid w:val="5A7F4A16"/>
    <w:rsid w:val="5B871DD5"/>
    <w:rsid w:val="5D0336DD"/>
    <w:rsid w:val="5F1A2F60"/>
    <w:rsid w:val="60FB0B6F"/>
    <w:rsid w:val="62782163"/>
    <w:rsid w:val="63091321"/>
    <w:rsid w:val="638A0C8F"/>
    <w:rsid w:val="65977FCE"/>
    <w:rsid w:val="660E6C4E"/>
    <w:rsid w:val="678922C3"/>
    <w:rsid w:val="680B5B3B"/>
    <w:rsid w:val="68A11FFC"/>
    <w:rsid w:val="69A00505"/>
    <w:rsid w:val="69DD19FB"/>
    <w:rsid w:val="6B5D022B"/>
    <w:rsid w:val="6D1919FD"/>
    <w:rsid w:val="6DE45187"/>
    <w:rsid w:val="6F8E3E78"/>
    <w:rsid w:val="6FB16FC8"/>
    <w:rsid w:val="6FB5302C"/>
    <w:rsid w:val="70495D5B"/>
    <w:rsid w:val="70A97C9F"/>
    <w:rsid w:val="718030F6"/>
    <w:rsid w:val="72343EE1"/>
    <w:rsid w:val="75F220E9"/>
    <w:rsid w:val="76C163C1"/>
    <w:rsid w:val="78606CFB"/>
    <w:rsid w:val="79BE60FF"/>
    <w:rsid w:val="7AA84213"/>
    <w:rsid w:val="7AB14320"/>
    <w:rsid w:val="7ACD260C"/>
    <w:rsid w:val="7CCD5852"/>
    <w:rsid w:val="7CDF46D5"/>
    <w:rsid w:val="7D0261A8"/>
    <w:rsid w:val="7F82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eastAsia="宋体" w:asciiTheme="minorAscii" w:hAnsiTheme="minorAscii"/>
      <w:b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page number"/>
    <w:basedOn w:val="7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3383</Words>
  <Characters>3479</Characters>
  <Lines>0</Lines>
  <Paragraphs>0</Paragraphs>
  <TotalTime>9</TotalTime>
  <ScaleCrop>false</ScaleCrop>
  <LinksUpToDate>false</LinksUpToDate>
  <CharactersWithSpaces>3479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2021-11-15T06:57:00Z</dcterms:created>
  <dc:creator>Administrator</dc:creator>
  <cp:lastModifiedBy>OvO`</cp:lastModifiedBy>
  <cp:lastPrinted>2022-03-18T06:59:00Z</cp:lastPrinted>
  <dcterms:modified xsi:type="dcterms:W3CDTF">2024-04-17T02:35:47Z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AAF86741F7194B4780A12D3EAEB2E4BD_13</vt:lpwstr>
  </property>
</Properties>
</file>