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1DF77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就业指导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2026002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FF25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许昌陶瓷职业学院</w:t>
      </w:r>
    </w:p>
    <w:p w14:paraId="2364B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关于开展2026届毕业生“寒假促就业暖心行动”的通知</w:t>
      </w:r>
    </w:p>
    <w:p w14:paraId="74865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2FCE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各二级学院：</w:t>
      </w:r>
    </w:p>
    <w:p w14:paraId="09695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为深入贯彻党中央、国务院关于高校毕业生就业工作的决策部署，落实教育部办公厅《关于开展2026届高校毕业生“寒假促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就业暖心行动”的通知》(教就业司函[2025]57号)和《关于开展“优企引才”定向访企拓岗促就业专项行动的通知》(教就业厅函[2025]26号)要求，充分利用寒假关键期，推进就业岗位扩容提质，实现就业服务可感可及，经学校研究，决定组织开展2026届毕业生“寒假促就业暖心行动”。现将有关事项通知如下。</w:t>
      </w:r>
    </w:p>
    <w:p w14:paraId="3B8FBD8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行动主题</w:t>
      </w:r>
    </w:p>
    <w:p w14:paraId="07085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蓄力赋能强服务，寒假暖心促就业。</w:t>
      </w:r>
    </w:p>
    <w:p w14:paraId="5062734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行动时间</w:t>
      </w:r>
    </w:p>
    <w:p w14:paraId="0B6C4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640" w:firstLineChars="200"/>
        <w:jc w:val="both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2026年1月至3月。</w:t>
      </w:r>
    </w:p>
    <w:p w14:paraId="43C3A0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行动内容</w:t>
      </w:r>
    </w:p>
    <w:p w14:paraId="6642D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（一）“暖心送岗”：开展系列招聘活动，搭建精准对接平台</w:t>
      </w:r>
    </w:p>
    <w:p w14:paraId="16E9D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640" w:firstLineChars="200"/>
        <w:jc w:val="both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寒假期间，教育部国家大学生就业服务平台将开设“寒假促就业暖心行动”专区，持续举办15场重点领域、重点行业、重点地区的线上专场招聘活动。学校就业信息网及微信公众号将同步推送相关信息。同时，各学院应广泛动员毕业生，特别是返乡学生，积极参与由各省市人社部门及地方组织的线下“百城职达家门口”系列招聘会。鼓励各学院结合学科专业特色，联合第三方平台举办“小而精”的线上双选会，将岗位信息精准推送给毕业生。</w:t>
      </w:r>
    </w:p>
    <w:p w14:paraId="7E71F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（二）“暖心拓岗”：深化访企拓岗行动，拓展优质就业资源</w:t>
      </w:r>
    </w:p>
    <w:p w14:paraId="7CC96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640" w:firstLineChars="200"/>
        <w:jc w:val="both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各单位应持续落实“访企拓岗促就业专项行动”及“优企引才”定向访企拓岗行动要求。由学院领导班子带头，广泛动员二级学院专业教师、辅导员和校友等力量，聚焦重点领域、重点行业规模以上优质企业需求，主动“走出去”走访用人单位，按要求完成实地走访重点企业不少于10家的目标。要提前做好目标企业调研，深入了解企业人才需求标准、职业发展路径等，推动校企在人才培养、实习实训、科研合作等方面深度对接，实现人才供需精准匹配。建立访企台账和定期回访机制，指定专人跟进落实，避免“走形式、走过场”，切实提高定向访企拓岗工作实效。</w:t>
      </w:r>
    </w:p>
    <w:p w14:paraId="3B77D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（三）“暖心导航”：加强就业指导服务，提升学生求职能力</w:t>
      </w:r>
    </w:p>
    <w:p w14:paraId="5B8AA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各学院须以班级或专业为单位，对未就业毕业生的求职意向、进展状况和服务需求进行一次全面摸底调查，建立动态工作台账。组织经验丰富的指导教师、辅导员等，为升学、考公、求职等不同去向的学生提供“一对一”的个性化咨询与指导。春季学期开学后，各学院主要负责人须为毕业生上好“就业第一课”。要充分利用教育部“互联网+就业指导”公益直播课、国家智慧教育公共服务平台“双千”计划课程等优质资源，为学生提供“云课堂”与“云指导”。</w:t>
      </w:r>
    </w:p>
    <w:p w14:paraId="0158E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（四）“暖心助航”：聚焦重点群体帮扶，落实精准关怀举措</w:t>
      </w:r>
    </w:p>
    <w:p w14:paraId="34FFA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640" w:firstLineChars="200"/>
        <w:jc w:val="both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各单位须严格按照“一人一档”“一人一策”的要求，建立健全就业困难群体毕业生帮扶台账。针对家庭经济困难、残疾、孤儿等重点群体毕业生，要通过家校联动、走访慰问、岗位精准推荐等多种方式，开展“一对一”结对帮扶，切实提升就业竞争力。</w:t>
      </w:r>
    </w:p>
    <w:p w14:paraId="2BD299B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工作要求</w:t>
      </w:r>
    </w:p>
    <w:p w14:paraId="5F0C2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（一）强化组织领导，压实工作责任</w:t>
      </w:r>
    </w:p>
    <w:p w14:paraId="742AE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640" w:firstLineChars="200"/>
        <w:jc w:val="both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各学院要高度重视，将“寒假促就业暖心行动”作为2026届毕业生就业工作的关键一环，纳入整体工作部署。要结合本单位实际，制定具体实施方案，明确任务分工与时间节点，确保各项工作要求落实到位、取得实效。</w:t>
      </w:r>
    </w:p>
    <w:p w14:paraId="18FB4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（二）加强动员宣传，营造良好氛围</w:t>
      </w:r>
    </w:p>
    <w:p w14:paraId="7B415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640" w:firstLineChars="200"/>
        <w:jc w:val="both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各学院要充分利用校园官网、微信公众号、短视频平台、线上家长会、“云家访”等多种渠道，广泛宣传本次暖心行动的举措、招聘信息、就业政策以及典型经验和感人故事。要加强家校沟通，凝聚促就业合力，积极营造全员关心、支持毕业生就业的良好氛围。</w:t>
      </w:r>
    </w:p>
    <w:p w14:paraId="4278A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（三）及时总结经验，做好信息报送</w:t>
      </w:r>
    </w:p>
    <w:p w14:paraId="5A7D2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请各学院认真梳理总结行动中的创新做法、典型经验和工作成效，确保内容详实、数据准确、亮点突出。请于2月27日前报送“寒假促就业暖心行动”总结材料(应包含基本情况、亮点特色、存在的问题及原因分析、下一步工作计划及建议);并于3月13日前将“优企引才”定向访企拓岗促就业专项行动落实情况、走访企业名单(不少于10家)及取得的成效(含定向访企拓岗调查问卷)发送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xctcjyc@163.com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(邮件主题统一标注“XX学院+专项行动名称+总结材料”)。</w:t>
      </w:r>
    </w:p>
    <w:p w14:paraId="096D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2638D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附件1：定向访企拓岗调查问卷</w:t>
      </w:r>
    </w:p>
    <w:p w14:paraId="2E663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76258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大学生就业服务指导中心</w:t>
      </w:r>
    </w:p>
    <w:p w14:paraId="768D1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2026年1月23日</w:t>
      </w:r>
    </w:p>
    <w:p w14:paraId="74A0C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15EAB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3C2F6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17AC2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7A96A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附件1</w:t>
      </w:r>
    </w:p>
    <w:p w14:paraId="2AF7E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定向访企拓岗调查问卷</w:t>
      </w:r>
    </w:p>
    <w:p w14:paraId="2AB28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4515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center"/>
        <w:textAlignment w:val="auto"/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  <w:t>走访基本信息</w:t>
      </w:r>
    </w:p>
    <w:p w14:paraId="0CA93F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1.走访企业名称: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                            </w:t>
      </w:r>
    </w:p>
    <w:p w14:paraId="36CB83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2.本校与企业高度相关的学科专业: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              </w:t>
      </w:r>
    </w:p>
    <w:p w14:paraId="773B3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center"/>
        <w:textAlignment w:val="auto"/>
        <w:rPr>
          <w:rFonts w:hint="default" w:ascii="宋体" w:hAnsi="宋体" w:eastAsia="宋体" w:cs="宋体"/>
          <w:b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  <w:t>企业用人需求</w:t>
      </w:r>
    </w:p>
    <w:p w14:paraId="736FA56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企业近年来未招聘高校应届毕业生的主要考虑是什么?(可多选)</w:t>
      </w:r>
    </w:p>
    <w:p w14:paraId="70B0C6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企业总体减员增效控制运营成本</w:t>
      </w:r>
    </w:p>
    <w:p w14:paraId="2D657F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毕业生缺乏实际工作经验</w:t>
      </w:r>
    </w:p>
    <w:p w14:paraId="13DEA2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对毕业生的培训成本和时间较高</w:t>
      </w:r>
    </w:p>
    <w:p w14:paraId="4579F2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毕业生的技能与单位需求不匹配</w:t>
      </w:r>
    </w:p>
    <w:p w14:paraId="5590A1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目前毕业生的职业素养和工作态度有问题</w:t>
      </w:r>
    </w:p>
    <w:p w14:paraId="0ECC6A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毕业生的工作稳定性差</w:t>
      </w:r>
    </w:p>
    <w:p w14:paraId="69CDDB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毕业生对工作的期望与现实不符</w:t>
      </w:r>
    </w:p>
    <w:p w14:paraId="7A252C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其他:</w:t>
      </w:r>
    </w:p>
    <w:p w14:paraId="46D13B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4.企业今年有无招聘2026届高校毕业生(校招)需求:</w:t>
      </w:r>
    </w:p>
    <w:p w14:paraId="4DD669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有  校园招聘主要是哪些岗位: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              </w:t>
      </w:r>
    </w:p>
    <w:p w14:paraId="0691A9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840" w:firstLineChars="3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招聘计划: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人，已完成招录: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人</w:t>
      </w:r>
    </w:p>
    <w:p w14:paraId="6BA103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无</w:t>
      </w:r>
    </w:p>
    <w:p w14:paraId="64F41C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5.企业对高校毕业生知识、能力、素质等有哪些要求?(可多选)</w:t>
      </w:r>
    </w:p>
    <w:p w14:paraId="0A364A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具备扎实的专业基础知识和跨学科应用能力</w:t>
      </w:r>
    </w:p>
    <w:p w14:paraId="2C911F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掌握人工智能、大数据等前沿技术</w:t>
      </w:r>
    </w:p>
    <w:p w14:paraId="553130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运用理论分析并解决实际问题的能力</w:t>
      </w:r>
    </w:p>
    <w:p w14:paraId="0DE96B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实践与动手能力</w:t>
      </w:r>
    </w:p>
    <w:p w14:paraId="00E894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持续学习与创新能力</w:t>
      </w:r>
    </w:p>
    <w:p w14:paraId="5AA302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思想品德与职业素养</w:t>
      </w:r>
    </w:p>
    <w:p w14:paraId="2C2ABF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正确价值观、责任心与敬业精神</w:t>
      </w:r>
    </w:p>
    <w:p w14:paraId="359861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沟通表达与团队协作能力</w:t>
      </w:r>
    </w:p>
    <w:p w14:paraId="74129B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综合素质和积极心态</w:t>
      </w:r>
    </w:p>
    <w:p w14:paraId="439F89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实习经历和社会实践</w:t>
      </w:r>
    </w:p>
    <w:p w14:paraId="1BC98C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其他: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           </w:t>
      </w:r>
    </w:p>
    <w:p w14:paraId="69E924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6.企业未来2年校园招聘人才需求趋势:</w:t>
      </w:r>
    </w:p>
    <w:p w14:paraId="16FB1E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大幅减少 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适度减少  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保持现状</w:t>
      </w:r>
    </w:p>
    <w:p w14:paraId="348E01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适度增加 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大幅增加  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其他: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            </w:t>
      </w:r>
    </w:p>
    <w:p w14:paraId="03352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center"/>
        <w:textAlignment w:val="auto"/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  <w:t>校企交流情况</w:t>
      </w:r>
    </w:p>
    <w:p w14:paraId="19E247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7.学校有无宣传国家和地方助企稳岗扩岗促就业等政策: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有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无</w:t>
      </w:r>
    </w:p>
    <w:p w14:paraId="34D5F7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8.学校有无主动推介本校毕业生和总体生源情况: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有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无</w:t>
      </w:r>
    </w:p>
    <w:p w14:paraId="516219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9.学校有无了解企业发展过程中需高校协助支持的事项: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有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无</w:t>
      </w:r>
    </w:p>
    <w:p w14:paraId="7F76A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center"/>
        <w:textAlignment w:val="auto"/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  <w:t>定向访企成果</w:t>
      </w:r>
    </w:p>
    <w:p w14:paraId="7A068F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1.走访企业与学校达成了哪些合作成果或意向(可多选):</w:t>
      </w:r>
    </w:p>
    <w:p w14:paraId="3DD11F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有意愿来校参加校园招聘(含线上):提供岗位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  <w:t>个</w:t>
      </w:r>
    </w:p>
    <w:p w14:paraId="4725CE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有意愿共建实习实践基地:每年拟接纳实习生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  <w:t>人</w:t>
      </w:r>
    </w:p>
    <w:p w14:paraId="5A2578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有意愿联合开展定向人才培养</w:t>
      </w:r>
    </w:p>
    <w:p w14:paraId="52D672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有意愿联合开展科研攻关</w:t>
      </w:r>
    </w:p>
    <w:p w14:paraId="00E5B4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其他: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            </w:t>
      </w:r>
    </w:p>
    <w:p w14:paraId="1FF134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11.企业对学校人才培养等方面的意见建议(200字以内)</w:t>
      </w:r>
    </w:p>
    <w:p w14:paraId="62659A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                                                             </w:t>
      </w:r>
    </w:p>
    <w:p w14:paraId="7C08B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center"/>
        <w:textAlignment w:val="auto"/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  <w:t>学生跟团访企反馈</w:t>
      </w:r>
    </w:p>
    <w:p w14:paraId="3FF4F9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(如有可填写)</w:t>
      </w:r>
    </w:p>
    <w:p w14:paraId="466998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12.结合本次访企了解的岗位信息(如岗位职责、晋升路径)与工作内容，你认为该企业岗位与你所学专业的匹配度如何?若存在不匹配，可补充说明具体差异点:</w:t>
      </w:r>
    </w:p>
    <w:p w14:paraId="29E424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完全匹配 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基本匹配 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部分匹配 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不匹配</w:t>
      </w:r>
    </w:p>
    <w:p w14:paraId="1AADD4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补充: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                     </w:t>
      </w:r>
    </w:p>
    <w:p w14:paraId="64FDE3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13.访企过程中，企业对薪酬待遇(如薪资范围、福利保障、补贴政策)的介绍是否清晰?你对该企业提供的薪酬待遇满意度如何?请简要说明理由。</w:t>
      </w:r>
    </w:p>
    <w:p w14:paraId="758A63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非常清晰且满意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清晰但一般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不清晰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不满意</w:t>
      </w:r>
    </w:p>
    <w:p w14:paraId="5718C2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理由: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                     </w:t>
      </w:r>
    </w:p>
    <w:p w14:paraId="273B1C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14.综合岗位匹配度、薪酬待遇及访企体验，你是否有意愿通过实习、校招等方式加入该企业?请简要说明理由。</w:t>
      </w:r>
    </w:p>
    <w:p w14:paraId="21432A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非常愿意  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不确定   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不愿意   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比较愿意</w:t>
      </w:r>
    </w:p>
    <w:p w14:paraId="5F6E2B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理由: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9757E0"/>
    <w:multiLevelType w:val="singleLevel"/>
    <w:tmpl w:val="819757E0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907A4E71"/>
    <w:multiLevelType w:val="singleLevel"/>
    <w:tmpl w:val="907A4E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DE3E9B"/>
    <w:rsid w:val="02B96690"/>
    <w:rsid w:val="0D780CCE"/>
    <w:rsid w:val="0DB77A48"/>
    <w:rsid w:val="1A6970B0"/>
    <w:rsid w:val="1B0E4E36"/>
    <w:rsid w:val="1EB1403F"/>
    <w:rsid w:val="242E1C8E"/>
    <w:rsid w:val="28DE3E9B"/>
    <w:rsid w:val="4FF62B3F"/>
    <w:rsid w:val="626837AB"/>
    <w:rsid w:val="64792A38"/>
    <w:rsid w:val="72E503E5"/>
    <w:rsid w:val="753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5">
    <w:name w:val="Normal (Web)"/>
    <w:basedOn w:val="1"/>
    <w:qFormat/>
    <w:uiPriority w:val="0"/>
    <w:rPr>
      <w:sz w:val="24"/>
    </w:rPr>
  </w:style>
  <w:style w:type="paragraph" w:styleId="6">
    <w:name w:val="Body Text First Indent 2"/>
    <w:basedOn w:val="4"/>
    <w:next w:val="1"/>
    <w:qFormat/>
    <w:uiPriority w:val="0"/>
    <w:pPr>
      <w:ind w:firstLine="420" w:firstLineChars="200"/>
    </w:p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styleId="11">
    <w:name w:val="HTML Code"/>
    <w:basedOn w:val="8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2561</Words>
  <Characters>2651</Characters>
  <Lines>0</Lines>
  <Paragraphs>0</Paragraphs>
  <TotalTime>5</TotalTime>
  <ScaleCrop>false</ScaleCrop>
  <LinksUpToDate>false</LinksUpToDate>
  <CharactersWithSpaces>2991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2026-01-23T01:45:00Z</dcterms:created>
  <dc:creator>WPS_1615031164</dc:creator>
  <cp:lastModifiedBy>魏那个什么哒</cp:lastModifiedBy>
  <dcterms:modified xsi:type="dcterms:W3CDTF">2026-01-23T02:47:26Z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FA1B01995AD54F59A92A619A0061C748_13</vt:lpwstr>
  </property>
  <property fmtid="{D5CDD505-2E9C-101B-9397-08002B2CF9AE}" pid="4" name="KSOTemplateDocerSaveRecord">
    <vt:lpwstr>eyJoZGlkIjoiYmJjYTdiYjc0YTU2YmVjYzViMWNhMjZmZTMyOTE3MWEiLCJ1c2VySWQiOiI1NjU0MDc0NzUifQ==</vt:lpwstr>
  </property>
</Properties>
</file>